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6647" w14:textId="4B8811E8" w:rsidR="00041E8B" w:rsidRPr="00C13DB0" w:rsidRDefault="00041E8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C13DB0">
        <w:rPr>
          <w:rFonts w:ascii="Times New Roman" w:hAnsi="Times New Roman" w:cs="Times New Roman"/>
        </w:rPr>
        <w:t xml:space="preserve">IISS </w:t>
      </w:r>
      <w:r w:rsidR="00E73A4B" w:rsidRPr="00C13DB0">
        <w:rPr>
          <w:rFonts w:ascii="Times New Roman" w:hAnsi="Times New Roman" w:cs="Times New Roman"/>
        </w:rPr>
        <w:t>PIETRO SETTE</w:t>
      </w:r>
    </w:p>
    <w:p w14:paraId="3E23E139" w14:textId="77777777" w:rsidR="00E73A4B" w:rsidRDefault="00E73A4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A544DD8" w14:textId="431010A6" w:rsidR="00041E8B" w:rsidRDefault="005B554A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PROGRAMMA</w:t>
      </w:r>
      <w:r w:rsidR="00065307">
        <w:rPr>
          <w:rFonts w:ascii="Times New Roman" w:hAnsi="Times New Roman" w:cs="Times New Roman"/>
          <w:sz w:val="28"/>
          <w:szCs w:val="28"/>
        </w:rPr>
        <w:t xml:space="preserve"> SVOLTO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r w:rsidR="00C13DB0">
        <w:rPr>
          <w:rFonts w:ascii="Times New Roman" w:hAnsi="Times New Roman" w:cs="Times New Roman"/>
          <w:sz w:val="28"/>
          <w:szCs w:val="28"/>
        </w:rPr>
        <w:t>RELAZIONI INTERNAZIONALI</w:t>
      </w:r>
    </w:p>
    <w:p w14:paraId="1791029F" w14:textId="77777777" w:rsidR="007140B9" w:rsidRDefault="007140B9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7BAF099" w14:textId="47B27A84" w:rsidR="00041E8B" w:rsidRDefault="00E73A4B" w:rsidP="0070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ANNO SCOLASTICO 202</w:t>
      </w:r>
      <w:r w:rsidR="007C1A9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7C1A9A">
        <w:rPr>
          <w:rFonts w:ascii="Times New Roman" w:hAnsi="Times New Roman" w:cs="Times New Roman"/>
          <w:sz w:val="22"/>
          <w:szCs w:val="22"/>
        </w:rPr>
        <w:t>4</w:t>
      </w:r>
    </w:p>
    <w:p w14:paraId="2512FF8F" w14:textId="77777777" w:rsidR="00705C9D" w:rsidRPr="00705C9D" w:rsidRDefault="00705C9D" w:rsidP="0070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945076C" w14:textId="64E2D01D" w:rsidR="007D55C6" w:rsidRDefault="00E73A4B" w:rsidP="0070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F851D7">
        <w:rPr>
          <w:rFonts w:ascii="Times New Roman" w:hAnsi="Times New Roman" w:cs="Times New Roman"/>
          <w:sz w:val="28"/>
          <w:szCs w:val="28"/>
        </w:rPr>
        <w:t xml:space="preserve"> </w:t>
      </w:r>
      <w:r w:rsidR="009642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^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18760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C6">
        <w:rPr>
          <w:rFonts w:ascii="Times New Roman" w:hAnsi="Times New Roman" w:cs="Times New Roman"/>
          <w:sz w:val="28"/>
          <w:szCs w:val="28"/>
        </w:rPr>
        <w:t>RIM</w:t>
      </w:r>
    </w:p>
    <w:p w14:paraId="3F94020F" w14:textId="77777777" w:rsidR="00C13040" w:rsidRDefault="00C13040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4249375" w14:textId="385BE4FB" w:rsidR="007D55C6" w:rsidRDefault="005B554A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DOCENTE: </w:t>
      </w:r>
      <w:r w:rsidR="00041E8B">
        <w:rPr>
          <w:rFonts w:ascii="Times New Roman" w:hAnsi="Times New Roman" w:cs="Times New Roman"/>
          <w:sz w:val="22"/>
          <w:szCs w:val="22"/>
        </w:rPr>
        <w:t>Prof. Rosanna Clemente</w:t>
      </w:r>
    </w:p>
    <w:p w14:paraId="429C4521" w14:textId="0014DDBB" w:rsidR="00261AA6" w:rsidRDefault="00261AA6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3701626" w14:textId="79BF985F" w:rsidR="00261AA6" w:rsidRPr="00A16D2E" w:rsidRDefault="00261AA6" w:rsidP="00261AA6">
      <w:pPr>
        <w:widowControl w:val="0"/>
        <w:autoSpaceDE w:val="0"/>
        <w:autoSpaceDN w:val="0"/>
        <w:adjustRightInd w:val="0"/>
        <w:spacing w:before="48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La dimensione macroeconomica</w:t>
      </w:r>
    </w:p>
    <w:p w14:paraId="7E0E56B0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-Intervento pubblico nell’economia</w:t>
      </w:r>
    </w:p>
    <w:p w14:paraId="0720A88F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politica economica</w:t>
      </w:r>
    </w:p>
    <w:p w14:paraId="0AEF2AED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-Lo Stato sociale</w:t>
      </w:r>
    </w:p>
    <w:p w14:paraId="144E89B0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contabilità nazionale</w:t>
      </w:r>
    </w:p>
    <w:p w14:paraId="2404D245" w14:textId="77777777" w:rsidR="00261AA6" w:rsidRPr="00A16D2E" w:rsidRDefault="00261AA6" w:rsidP="00261AA6">
      <w:pPr>
        <w:rPr>
          <w:rFonts w:ascii="Times New Roman" w:hAnsi="Times New Roman" w:cs="Times New Roman"/>
        </w:rPr>
      </w:pPr>
    </w:p>
    <w:p w14:paraId="680376C8" w14:textId="3EF4C8EA" w:rsidR="00261AA6" w:rsidRPr="00A16D2E" w:rsidRDefault="00261AA6" w:rsidP="00261AA6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Prodotto e reddito nazionale</w:t>
      </w:r>
    </w:p>
    <w:p w14:paraId="67F0CF10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-Il prodotto nazionale e prodotto  interno</w:t>
      </w:r>
    </w:p>
    <w:p w14:paraId="1C44950C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-Il reddito nazionale</w:t>
      </w:r>
    </w:p>
    <w:p w14:paraId="0E16A6FC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-Il bilancio economico nazionale</w:t>
      </w:r>
    </w:p>
    <w:p w14:paraId="1610B8D0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 consumi e gli investimenti</w:t>
      </w:r>
    </w:p>
    <w:p w14:paraId="1A8EBDEF" w14:textId="77777777" w:rsidR="00261AA6" w:rsidRPr="00A16D2E" w:rsidRDefault="00261AA6" w:rsidP="00261AA6">
      <w:pPr>
        <w:rPr>
          <w:rFonts w:ascii="Times New Roman" w:hAnsi="Times New Roman" w:cs="Times New Roman"/>
        </w:rPr>
      </w:pPr>
    </w:p>
    <w:p w14:paraId="71194067" w14:textId="3496F56E" w:rsidR="00261AA6" w:rsidRPr="00A16D2E" w:rsidRDefault="00261AA6" w:rsidP="00261AA6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L'equilibrio del reddito nazionale</w:t>
      </w:r>
    </w:p>
    <w:p w14:paraId="70C8B3AA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-Equilibrio di piena occupazione e la teoria keynesiana</w:t>
      </w:r>
    </w:p>
    <w:p w14:paraId="5EA17186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domanda aggregata e la piena occupazione</w:t>
      </w:r>
    </w:p>
    <w:p w14:paraId="728D09C1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politica economica e la piena occupazione</w:t>
      </w:r>
    </w:p>
    <w:p w14:paraId="27BC166B" w14:textId="77777777" w:rsidR="00261AA6" w:rsidRPr="00A16D2E" w:rsidRDefault="00261AA6" w:rsidP="00261AA6">
      <w:pPr>
        <w:rPr>
          <w:rFonts w:ascii="Times New Roman" w:hAnsi="Times New Roman" w:cs="Times New Roman"/>
        </w:rPr>
      </w:pPr>
    </w:p>
    <w:p w14:paraId="75B4D086" w14:textId="0A65B6A8" w:rsidR="00261AA6" w:rsidRPr="00A16D2E" w:rsidRDefault="00261AA6" w:rsidP="00261AA6">
      <w:pPr>
        <w:widowControl w:val="0"/>
        <w:autoSpaceDE w:val="0"/>
        <w:autoSpaceDN w:val="0"/>
        <w:adjustRightInd w:val="0"/>
        <w:spacing w:line="252" w:lineRule="exact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La distribuzione del reddito</w:t>
      </w:r>
    </w:p>
    <w:p w14:paraId="34B093B9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-Il problema distributivo</w:t>
      </w:r>
    </w:p>
    <w:p w14:paraId="75200189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 xml:space="preserve">-La distribuzione funzionale personale e territoriale </w:t>
      </w:r>
    </w:p>
    <w:p w14:paraId="40F4EA9E" w14:textId="77777777" w:rsidR="00705C9D" w:rsidRDefault="00705C9D" w:rsidP="00261AA6">
      <w:pPr>
        <w:widowControl w:val="0"/>
        <w:autoSpaceDE w:val="0"/>
        <w:autoSpaceDN w:val="0"/>
        <w:adjustRightInd w:val="0"/>
        <w:spacing w:before="48"/>
        <w:rPr>
          <w:rFonts w:ascii="Times New Roman" w:hAnsi="Times New Roman" w:cs="Times New Roman"/>
          <w:u w:val="single"/>
          <w:vertAlign w:val="superscript"/>
        </w:rPr>
      </w:pPr>
    </w:p>
    <w:p w14:paraId="480BAEC8" w14:textId="3332DA7E" w:rsidR="00261AA6" w:rsidRPr="00A16D2E" w:rsidRDefault="00261AA6" w:rsidP="00261AA6">
      <w:pPr>
        <w:widowControl w:val="0"/>
        <w:autoSpaceDE w:val="0"/>
        <w:autoSpaceDN w:val="0"/>
        <w:adjustRightInd w:val="0"/>
        <w:spacing w:before="48"/>
        <w:rPr>
          <w:rFonts w:ascii="Times New Roman" w:hAnsi="Times New Roman" w:cs="Times New Roman"/>
          <w:b/>
        </w:rPr>
      </w:pPr>
      <w:r w:rsidRPr="00A16D2E">
        <w:rPr>
          <w:rFonts w:ascii="Times New Roman" w:hAnsi="Times New Roman" w:cs="Times New Roman"/>
          <w:b/>
        </w:rPr>
        <w:t>La Moneta</w:t>
      </w:r>
    </w:p>
    <w:p w14:paraId="033D1743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-Funzioni e tipi di moneta</w:t>
      </w:r>
    </w:p>
    <w:p w14:paraId="59B20855" w14:textId="77777777" w:rsidR="00261AA6" w:rsidRPr="00A16D2E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-L'offerta di moneta e il moltiplicatore dei depositi</w:t>
      </w:r>
    </w:p>
    <w:p w14:paraId="1DF6780E" w14:textId="33E16FC0" w:rsidR="00261AA6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-La domanda di moneta e il suo valore</w:t>
      </w:r>
    </w:p>
    <w:p w14:paraId="6A88E061" w14:textId="667691E4" w:rsidR="007C1A9A" w:rsidRDefault="007C1A9A" w:rsidP="00261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-L’equilibrio tra domanda e offerta di moneta</w:t>
      </w:r>
    </w:p>
    <w:p w14:paraId="2E74B90B" w14:textId="03728534" w:rsidR="007C1A9A" w:rsidRDefault="007C1A9A" w:rsidP="00261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-La teoria quantitativa della moneta e il mercato monetario</w:t>
      </w:r>
    </w:p>
    <w:p w14:paraId="5B6CC82C" w14:textId="7748273C" w:rsidR="007C1A9A" w:rsidRDefault="007C1A9A" w:rsidP="00261AA6">
      <w:pPr>
        <w:rPr>
          <w:rFonts w:ascii="Times New Roman" w:hAnsi="Times New Roman" w:cs="Times New Roman"/>
        </w:rPr>
      </w:pPr>
    </w:p>
    <w:p w14:paraId="26160E2D" w14:textId="68001ACF" w:rsidR="007C1A9A" w:rsidRPr="007C1A9A" w:rsidRDefault="007C1A9A" w:rsidP="00261AA6">
      <w:pPr>
        <w:rPr>
          <w:rFonts w:ascii="Times New Roman" w:hAnsi="Times New Roman" w:cs="Times New Roman"/>
          <w:b/>
          <w:bCs/>
        </w:rPr>
      </w:pPr>
      <w:r w:rsidRPr="007C1A9A">
        <w:rPr>
          <w:rFonts w:ascii="Times New Roman" w:hAnsi="Times New Roman" w:cs="Times New Roman"/>
          <w:b/>
          <w:bCs/>
        </w:rPr>
        <w:t>L’inflazione</w:t>
      </w:r>
    </w:p>
    <w:p w14:paraId="13686D08" w14:textId="761D2F98" w:rsidR="00261AA6" w:rsidRDefault="00261AA6" w:rsidP="00261AA6">
      <w:pPr>
        <w:rPr>
          <w:rFonts w:ascii="Times New Roman" w:hAnsi="Times New Roman" w:cs="Times New Roman"/>
        </w:rPr>
      </w:pPr>
      <w:r w:rsidRPr="00A16D2E">
        <w:rPr>
          <w:rFonts w:ascii="Times New Roman" w:hAnsi="Times New Roman" w:cs="Times New Roman"/>
        </w:rPr>
        <w:t>-L’inflazione: concetto, misura, cause, effetti e rimedi</w:t>
      </w:r>
    </w:p>
    <w:p w14:paraId="58B7C9C9" w14:textId="6738A72E" w:rsidR="007C1A9A" w:rsidRPr="00A16D2E" w:rsidRDefault="007C1A9A" w:rsidP="00261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-L’inflazione: cause, effetti e rimedi</w:t>
      </w:r>
    </w:p>
    <w:p w14:paraId="60A8D54C" w14:textId="78E13546" w:rsidR="00261AA6" w:rsidRPr="00A16D2E" w:rsidRDefault="00261AA6" w:rsidP="00261AA6">
      <w:pPr>
        <w:tabs>
          <w:tab w:val="left" w:pos="6379"/>
        </w:tabs>
        <w:spacing w:after="120"/>
        <w:rPr>
          <w:rFonts w:ascii="Times New Roman" w:hAnsi="Times New Roman" w:cs="Times New Roman"/>
          <w:u w:val="single"/>
          <w:vertAlign w:val="superscript"/>
        </w:rPr>
      </w:pPr>
    </w:p>
    <w:p w14:paraId="18016A76" w14:textId="77777777" w:rsidR="00261AA6" w:rsidRPr="00A16D2E" w:rsidRDefault="00261AA6" w:rsidP="00705C9D">
      <w:pPr>
        <w:rPr>
          <w:rFonts w:ascii="Times New Roman" w:hAnsi="Times New Roman" w:cs="Times New Roman"/>
        </w:rPr>
      </w:pPr>
    </w:p>
    <w:p w14:paraId="7430CBDB" w14:textId="5820C666" w:rsidR="00C13040" w:rsidRDefault="002002E5" w:rsidP="00705C9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Studenti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705C9D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Il Docente</w:t>
      </w:r>
    </w:p>
    <w:p w14:paraId="78CEDB0E" w14:textId="77777777" w:rsidR="00C13040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</w:p>
    <w:p w14:paraId="2174B276" w14:textId="77777777" w:rsidR="00C13040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</w:p>
    <w:p w14:paraId="5E84A77F" w14:textId="2189E1CC" w:rsidR="002002E5" w:rsidRDefault="002002E5" w:rsidP="00C130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68022590" w14:textId="3567FDE0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7CF8E67" w14:textId="77777777" w:rsidR="00C13040" w:rsidRDefault="00C13040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8337D0" w14:textId="2D9A698A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6F2C29A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2002E5" w:rsidSect="00AA60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397"/>
    <w:multiLevelType w:val="hybridMultilevel"/>
    <w:tmpl w:val="48882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CE7"/>
    <w:multiLevelType w:val="hybridMultilevel"/>
    <w:tmpl w:val="95FA2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8C9"/>
    <w:multiLevelType w:val="hybridMultilevel"/>
    <w:tmpl w:val="B6962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1DA"/>
    <w:multiLevelType w:val="hybridMultilevel"/>
    <w:tmpl w:val="A7CA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4151"/>
    <w:multiLevelType w:val="hybridMultilevel"/>
    <w:tmpl w:val="8A9E3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27B"/>
    <w:multiLevelType w:val="hybridMultilevel"/>
    <w:tmpl w:val="36782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32E2"/>
    <w:multiLevelType w:val="hybridMultilevel"/>
    <w:tmpl w:val="E68C3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94D"/>
    <w:multiLevelType w:val="hybridMultilevel"/>
    <w:tmpl w:val="BE240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695A"/>
    <w:multiLevelType w:val="hybridMultilevel"/>
    <w:tmpl w:val="D9E84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6CF0"/>
    <w:multiLevelType w:val="hybridMultilevel"/>
    <w:tmpl w:val="AE8A9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0E9"/>
    <w:multiLevelType w:val="hybridMultilevel"/>
    <w:tmpl w:val="CA9E9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42A5"/>
    <w:multiLevelType w:val="hybridMultilevel"/>
    <w:tmpl w:val="FFBC6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78C3"/>
    <w:multiLevelType w:val="hybridMultilevel"/>
    <w:tmpl w:val="BF98C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E165C"/>
    <w:multiLevelType w:val="hybridMultilevel"/>
    <w:tmpl w:val="9E8289DA"/>
    <w:lvl w:ilvl="0" w:tplc="FF3A0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6AF"/>
    <w:multiLevelType w:val="hybridMultilevel"/>
    <w:tmpl w:val="6EF08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58D8"/>
    <w:multiLevelType w:val="hybridMultilevel"/>
    <w:tmpl w:val="44000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35B8"/>
    <w:multiLevelType w:val="hybridMultilevel"/>
    <w:tmpl w:val="500A1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15954"/>
    <w:multiLevelType w:val="hybridMultilevel"/>
    <w:tmpl w:val="52226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65CE9"/>
    <w:multiLevelType w:val="hybridMultilevel"/>
    <w:tmpl w:val="EF38D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506F8"/>
    <w:multiLevelType w:val="hybridMultilevel"/>
    <w:tmpl w:val="A962B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4516A"/>
    <w:multiLevelType w:val="hybridMultilevel"/>
    <w:tmpl w:val="BFAE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26AD7"/>
    <w:multiLevelType w:val="hybridMultilevel"/>
    <w:tmpl w:val="7FD48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4E61"/>
    <w:multiLevelType w:val="hybridMultilevel"/>
    <w:tmpl w:val="4A8EB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2488"/>
    <w:multiLevelType w:val="hybridMultilevel"/>
    <w:tmpl w:val="85ACA970"/>
    <w:lvl w:ilvl="0" w:tplc="AEAC7484">
      <w:start w:val="1"/>
      <w:numFmt w:val="decimal"/>
      <w:lvlText w:val="%1."/>
      <w:lvlJc w:val="left"/>
      <w:pPr>
        <w:ind w:left="7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6D2C11AC"/>
    <w:multiLevelType w:val="hybridMultilevel"/>
    <w:tmpl w:val="F52E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D18F5"/>
    <w:multiLevelType w:val="hybridMultilevel"/>
    <w:tmpl w:val="9F40D110"/>
    <w:lvl w:ilvl="0" w:tplc="733069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650E3"/>
    <w:multiLevelType w:val="hybridMultilevel"/>
    <w:tmpl w:val="248C5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0DB3"/>
    <w:multiLevelType w:val="hybridMultilevel"/>
    <w:tmpl w:val="F78E8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34845"/>
    <w:multiLevelType w:val="hybridMultilevel"/>
    <w:tmpl w:val="50B47D4A"/>
    <w:lvl w:ilvl="0" w:tplc="7412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26"/>
  </w:num>
  <w:num w:numId="11">
    <w:abstractNumId w:val="3"/>
  </w:num>
  <w:num w:numId="12">
    <w:abstractNumId w:val="18"/>
  </w:num>
  <w:num w:numId="13">
    <w:abstractNumId w:val="17"/>
  </w:num>
  <w:num w:numId="14">
    <w:abstractNumId w:val="1"/>
  </w:num>
  <w:num w:numId="15">
    <w:abstractNumId w:val="6"/>
  </w:num>
  <w:num w:numId="16">
    <w:abstractNumId w:val="9"/>
  </w:num>
  <w:num w:numId="17">
    <w:abstractNumId w:val="16"/>
  </w:num>
  <w:num w:numId="18">
    <w:abstractNumId w:val="20"/>
  </w:num>
  <w:num w:numId="19">
    <w:abstractNumId w:val="21"/>
  </w:num>
  <w:num w:numId="20">
    <w:abstractNumId w:val="25"/>
  </w:num>
  <w:num w:numId="21">
    <w:abstractNumId w:val="13"/>
  </w:num>
  <w:num w:numId="22">
    <w:abstractNumId w:val="23"/>
  </w:num>
  <w:num w:numId="23">
    <w:abstractNumId w:val="22"/>
  </w:num>
  <w:num w:numId="24">
    <w:abstractNumId w:val="10"/>
  </w:num>
  <w:num w:numId="25">
    <w:abstractNumId w:val="28"/>
  </w:num>
  <w:num w:numId="26">
    <w:abstractNumId w:val="24"/>
  </w:num>
  <w:num w:numId="27">
    <w:abstractNumId w:val="0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4A"/>
    <w:rsid w:val="000021F5"/>
    <w:rsid w:val="000251E7"/>
    <w:rsid w:val="00025480"/>
    <w:rsid w:val="000310CC"/>
    <w:rsid w:val="00041E8B"/>
    <w:rsid w:val="00065307"/>
    <w:rsid w:val="00104CA2"/>
    <w:rsid w:val="0018760B"/>
    <w:rsid w:val="00187938"/>
    <w:rsid w:val="001B3EF8"/>
    <w:rsid w:val="002002E5"/>
    <w:rsid w:val="002064D3"/>
    <w:rsid w:val="002440D1"/>
    <w:rsid w:val="00261AA6"/>
    <w:rsid w:val="0028164C"/>
    <w:rsid w:val="00314431"/>
    <w:rsid w:val="00350C93"/>
    <w:rsid w:val="00432C47"/>
    <w:rsid w:val="004A0E23"/>
    <w:rsid w:val="004A3693"/>
    <w:rsid w:val="005528A3"/>
    <w:rsid w:val="005B554A"/>
    <w:rsid w:val="00651EC8"/>
    <w:rsid w:val="006E4E8E"/>
    <w:rsid w:val="00705C9D"/>
    <w:rsid w:val="007140B9"/>
    <w:rsid w:val="00727BC4"/>
    <w:rsid w:val="007648E3"/>
    <w:rsid w:val="00774062"/>
    <w:rsid w:val="007A1999"/>
    <w:rsid w:val="007C1A9A"/>
    <w:rsid w:val="007D55C6"/>
    <w:rsid w:val="00826FF9"/>
    <w:rsid w:val="008F5246"/>
    <w:rsid w:val="0096422C"/>
    <w:rsid w:val="009B6AEC"/>
    <w:rsid w:val="00A16D2E"/>
    <w:rsid w:val="00A86223"/>
    <w:rsid w:val="00A96A41"/>
    <w:rsid w:val="00AA606C"/>
    <w:rsid w:val="00B04760"/>
    <w:rsid w:val="00B43A87"/>
    <w:rsid w:val="00B929C7"/>
    <w:rsid w:val="00C13040"/>
    <w:rsid w:val="00C13DB0"/>
    <w:rsid w:val="00C20658"/>
    <w:rsid w:val="00C748E7"/>
    <w:rsid w:val="00C94E96"/>
    <w:rsid w:val="00D72E8A"/>
    <w:rsid w:val="00DB0706"/>
    <w:rsid w:val="00DB7317"/>
    <w:rsid w:val="00E248CF"/>
    <w:rsid w:val="00E73A4B"/>
    <w:rsid w:val="00F35F10"/>
    <w:rsid w:val="00F67388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F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1E8B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1E8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6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IISS PIETRO SETTE</vt:lpstr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2024-06-04T08:34:00Z</dcterms:created>
  <dcterms:modified xsi:type="dcterms:W3CDTF">2024-06-04T08:34:00Z</dcterms:modified>
</cp:coreProperties>
</file>